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生产设备清单</w:t>
      </w:r>
      <w:bookmarkStart w:id="0" w:name="_GoBack"/>
      <w:bookmarkEnd w:id="0"/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42"/>
        <w:gridCol w:w="1460"/>
        <w:gridCol w:w="1134"/>
        <w:gridCol w:w="2084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序号</w:t>
            </w:r>
          </w:p>
        </w:tc>
        <w:tc>
          <w:tcPr>
            <w:tcW w:w="19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设备名称</w:t>
            </w:r>
          </w:p>
        </w:tc>
        <w:tc>
          <w:tcPr>
            <w:tcW w:w="14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规格及型号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台件数</w:t>
            </w:r>
          </w:p>
        </w:tc>
        <w:tc>
          <w:tcPr>
            <w:tcW w:w="208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用途</w:t>
            </w:r>
          </w:p>
        </w:tc>
        <w:tc>
          <w:tcPr>
            <w:tcW w:w="174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制造企业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</w:t>
            </w:r>
          </w:p>
        </w:tc>
        <w:tc>
          <w:tcPr>
            <w:tcW w:w="19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流水生产线</w:t>
            </w:r>
          </w:p>
        </w:tc>
        <w:tc>
          <w:tcPr>
            <w:tcW w:w="14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1套</w:t>
            </w:r>
          </w:p>
        </w:tc>
        <w:tc>
          <w:tcPr>
            <w:tcW w:w="2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生产整组包装</w:t>
            </w:r>
          </w:p>
        </w:tc>
        <w:tc>
          <w:tcPr>
            <w:tcW w:w="17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伟通机械设备有限公司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加压测试台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2套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滤芯强度测试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自组装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组装工具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2套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组件生产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自组装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周转箱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20套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组件，物料临时放置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厦门闽立泉实业有限公司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消毒池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生产设备消毒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进周铁铁件加工厂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紫外灯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7支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滤材杀菌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自组装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手工打包机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成品包装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自组装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注塑机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160T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2台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注塑件生产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震雄集团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点胶机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ZQT0039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碳棒组件生产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瑞发机械加工厂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转动焊接机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004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滤芯焊接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凯尔博精密机械有限公司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试气机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ZDWJ002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泄漏测试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瑞发机械加工厂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热收缩 模机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落地式热收缩机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滤芯生产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冠得机械有限公司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封口机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SF-B500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1台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成品包装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Theme="minorHAnsi" w:hAnsiTheme="minorHAnsi" w:eastAsiaTheme="minorEastAsia" w:cstheme="minorHAnsi"/>
                <w:sz w:val="24"/>
              </w:rPr>
            </w:pPr>
            <w:r>
              <w:rPr>
                <w:rFonts w:asciiTheme="minorHAnsi" w:hAnsiTheme="minorHAnsi" w:eastAsiaTheme="minorEastAsia" w:cstheme="minorHAnsi"/>
                <w:sz w:val="24"/>
              </w:rPr>
              <w:t>兴业机械设备有限公司</w:t>
            </w:r>
          </w:p>
        </w:tc>
      </w:tr>
    </w:tbl>
    <w:p>
      <w:pPr>
        <w:jc w:val="center"/>
        <w:rPr>
          <w:rFonts w:asciiTheme="minorHAnsi" w:hAnsiTheme="minorHAnsi" w:cstheme="minorHAnsi"/>
          <w:b/>
          <w:sz w:val="30"/>
        </w:rPr>
      </w:pPr>
    </w:p>
    <w:p>
      <w:pPr>
        <w:jc w:val="center"/>
        <w:rPr>
          <w:rFonts w:asciiTheme="minorHAnsi" w:hAnsiTheme="minorHAnsi" w:cstheme="minorHAnsi"/>
          <w:b/>
          <w:sz w:val="30"/>
        </w:rPr>
      </w:pPr>
    </w:p>
    <w:p>
      <w:pPr>
        <w:rPr>
          <w:rFonts w:asciiTheme="minorHAnsi" w:hAnsiTheme="minorHAnsi" w:cstheme="minorHAnsi"/>
          <w:b/>
          <w:sz w:val="30"/>
        </w:rPr>
      </w:pPr>
    </w:p>
    <w:p>
      <w:pPr>
        <w:rPr>
          <w:rFonts w:asciiTheme="minorHAnsi" w:hAnsiTheme="minorHAnsi" w:cstheme="minorHAnsi"/>
          <w:b/>
          <w:sz w:val="30"/>
        </w:rPr>
      </w:pPr>
    </w:p>
    <w:p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检测设备清单</w:t>
      </w:r>
    </w:p>
    <w:tbl>
      <w:tblPr>
        <w:tblStyle w:val="3"/>
        <w:tblW w:w="9889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56"/>
        <w:gridCol w:w="1276"/>
        <w:gridCol w:w="851"/>
        <w:gridCol w:w="1842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tblHeader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序号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名称及规格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财产编号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数量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用途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制造商名称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电子天平PL602-L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70030020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化学试验，成份分析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Mettler-Toledo(梅特勒-托利多）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2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高压灭菌器MLS3020CH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70030021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灭菌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鸟取三洋电机有限公司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3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浊度计2100Q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70030023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浊度测试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HACH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4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余氯测试笔 PC-II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70030025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余氯测试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HACH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5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超声波清洗器US10300A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70030026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容器，产品清洗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北京优晟联合科技有限公司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6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电热恒温干燥箱WGL-125B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70030027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仪器烘干，产品测试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天津市泰斯特仪器有限公司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三工位滤水寿命测试机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70020181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滤芯寿命测试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自组装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8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爆破压测试机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70020380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滤强度测试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自组装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9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生化培养箱SPX-150B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70030029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细菌培养</w:t>
            </w:r>
          </w:p>
        </w:tc>
        <w:tc>
          <w:tcPr>
            <w:tcW w:w="1701" w:type="dxa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天津市泰斯特仪器有限公司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HAnsi"/>
                <w:kern w:val="0"/>
                <w:sz w:val="24"/>
              </w:rPr>
            </w:pPr>
            <w:r>
              <w:rPr>
                <w:rFonts w:asciiTheme="minorHAnsi" w:hAnsiTheme="minorHAnsi" w:eastAsiaTheme="minorEastAsia" w:cstheme="minorHAnsi"/>
                <w:kern w:val="0"/>
                <w:sz w:val="24"/>
              </w:rPr>
              <w:t>实验室</w:t>
            </w:r>
          </w:p>
        </w:tc>
      </w:tr>
    </w:tbl>
    <w:p>
      <w:pPr>
        <w:ind w:left="630"/>
        <w:jc w:val="center"/>
        <w:rPr>
          <w:rFonts w:asciiTheme="minorHAnsi" w:hAnsiTheme="minorHAnsi" w:cstheme="minorHAnsi"/>
          <w:sz w:val="36"/>
        </w:rPr>
      </w:pPr>
    </w:p>
    <w:p>
      <w:pPr>
        <w:ind w:left="630"/>
        <w:jc w:val="center"/>
        <w:rPr>
          <w:rFonts w:asciiTheme="minorHAnsi" w:hAnsiTheme="minorHAnsi" w:cstheme="minorHAnsi"/>
          <w:sz w:val="36"/>
        </w:rPr>
      </w:pPr>
    </w:p>
    <w:p>
      <w:pPr>
        <w:ind w:left="630"/>
        <w:jc w:val="center"/>
        <w:rPr>
          <w:rFonts w:asciiTheme="minorHAnsi" w:hAnsiTheme="minorHAnsi" w:cstheme="minorHAnsi"/>
          <w:sz w:val="36"/>
        </w:rPr>
      </w:pPr>
    </w:p>
    <w:p>
      <w:pPr>
        <w:ind w:left="630"/>
        <w:jc w:val="center"/>
        <w:rPr>
          <w:rFonts w:asciiTheme="minorHAnsi" w:hAnsiTheme="minorHAnsi" w:cstheme="minorHAnsi"/>
          <w:sz w:val="36"/>
        </w:rPr>
      </w:pPr>
    </w:p>
    <w:p>
      <w:pPr>
        <w:ind w:left="630"/>
        <w:jc w:val="center"/>
        <w:rPr>
          <w:rFonts w:asciiTheme="minorHAnsi" w:hAnsiTheme="minorHAnsi" w:cstheme="minorHAnsi"/>
          <w:sz w:val="36"/>
        </w:rPr>
      </w:pPr>
    </w:p>
    <w:p>
      <w:pPr>
        <w:ind w:left="630"/>
        <w:jc w:val="center"/>
        <w:rPr>
          <w:rFonts w:asciiTheme="minorHAnsi" w:hAnsiTheme="minorHAnsi" w:cstheme="minorHAnsi"/>
          <w:sz w:val="36"/>
        </w:rPr>
      </w:pPr>
    </w:p>
    <w:p>
      <w:pPr>
        <w:ind w:left="630"/>
        <w:jc w:val="center"/>
        <w:rPr>
          <w:rFonts w:asciiTheme="minorHAnsi" w:hAnsiTheme="minorHAnsi" w:cstheme="minorHAnsi"/>
          <w:sz w:val="36"/>
        </w:rPr>
      </w:pPr>
    </w:p>
    <w:p>
      <w:pPr>
        <w:ind w:left="630"/>
        <w:jc w:val="center"/>
        <w:rPr>
          <w:rFonts w:asciiTheme="minorHAnsi" w:hAnsiTheme="minorHAnsi" w:cstheme="minorHAnsi"/>
          <w:sz w:val="36"/>
        </w:rPr>
      </w:pPr>
    </w:p>
    <w:p>
      <w:pPr>
        <w:ind w:left="630"/>
        <w:jc w:val="center"/>
        <w:rPr>
          <w:rFonts w:asciiTheme="minorHAnsi" w:hAnsiTheme="minorHAnsi" w:cstheme="minorHAnsi"/>
          <w:sz w:val="36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F0D97"/>
    <w:rsid w:val="1AE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2020-07-23T08:02:00Z</dcterms:created>
  <dc:creator>冰凌</dc:creator>
  <cp:lastModifiedBy>冰凌</cp:lastModifiedBy>
  <dcterms:modified xsi:type="dcterms:W3CDTF">2020-07-23T09:01:24Z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